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04" w:rsidRPr="001F0477" w:rsidRDefault="00C248C5" w:rsidP="00637D6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47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Памятка </w:t>
      </w:r>
      <w:r w:rsidR="00D75172" w:rsidRPr="001F047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 w:rsidR="009F30AA"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u w:val="single"/>
          <w:lang w:eastAsia="ru-RU"/>
        </w:rPr>
        <w:t>молодых родителей</w:t>
      </w:r>
    </w:p>
    <w:p w:rsidR="00C248C5" w:rsidRPr="001F0477" w:rsidRDefault="000B34E9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>Список</w:t>
      </w:r>
      <w:r w:rsidR="00C248C5"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 xml:space="preserve"> возможных пособий по беременности и родам в 2025 году:</w:t>
      </w:r>
    </w:p>
    <w:p w:rsidR="000B34E9" w:rsidRPr="001F0477" w:rsidRDefault="000B34E9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>Единое пособие для беременных, вставших на учет на ранних сроках (до 12 недель). Назначается малообеспеченным семьям.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Кому назначается. </w:t>
      </w:r>
      <w:r w:rsidRPr="001F0477">
        <w:rPr>
          <w:color w:val="252628"/>
        </w:rPr>
        <w:t>Женщинам, вставшим на учет в срок до 12 недель. При этом семья должна отвечать требованиям назначения единого пособия. Это значит, что среднедушевой доход не превышает прожиточного минимума, список имущества укладывается в лимиты, а также все члены семьи не работают или имеют уважительную причину для отсутствия дохода.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Размер выплаты. </w:t>
      </w:r>
      <w:r w:rsidRPr="001F0477">
        <w:rPr>
          <w:color w:val="252628"/>
        </w:rPr>
        <w:t>Женщина может получить 50, 75 или 100% от прожиточного минимума трудоспособного населения. Все зависит от уровня дохода семьи.</w:t>
      </w:r>
    </w:p>
    <w:p w:rsidR="009F30AA" w:rsidRPr="001F0477" w:rsidRDefault="009F30AA" w:rsidP="00637D65">
      <w:pPr>
        <w:pStyle w:val="a7"/>
        <w:numPr>
          <w:ilvl w:val="0"/>
          <w:numId w:val="1"/>
        </w:numPr>
        <w:shd w:val="clear" w:color="auto" w:fill="FFFFFF"/>
        <w:tabs>
          <w:tab w:val="left" w:pos="142"/>
          <w:tab w:val="left" w:pos="1134"/>
        </w:tabs>
        <w:spacing w:after="0" w:line="364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>Когда речь идет о родственниках мобилизованного</w:t>
      </w:r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>, процедура остается прежней. Однако доход мужчины не учитывается. Чтобы воспользоваться этим льготным условием, при подаче заявления на «</w:t>
      </w:r>
      <w:proofErr w:type="spellStart"/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>Госуслугах</w:t>
      </w:r>
      <w:proofErr w:type="spellEnd"/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>» в разделе «Дополнительные сведения о семье» важно не забыть поставить соответствующую галочку. А после этого потребуется принести в отделение СФР справку из военкомата, подтверждающую, что член семьи мобилизован.</w:t>
      </w:r>
    </w:p>
    <w:p w:rsidR="00D75172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>Ежемесячное пособие для детей до 17 лет. Назначается малообеспеченным семьям.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color w:val="252628"/>
          <w:sz w:val="24"/>
          <w:szCs w:val="24"/>
        </w:rPr>
        <w:t>С 1 января 2023 года в России появилось новое </w:t>
      </w:r>
      <w:r w:rsidRPr="001F0477">
        <w:rPr>
          <w:rFonts w:ascii="Times New Roman" w:hAnsi="Times New Roman" w:cs="Times New Roman"/>
          <w:color w:val="252628"/>
          <w:sz w:val="24"/>
          <w:szCs w:val="24"/>
          <w:bdr w:val="none" w:sz="0" w:space="0" w:color="auto" w:frame="1"/>
        </w:rPr>
        <w:t>единое пособие</w:t>
      </w:r>
      <w:r w:rsidRPr="001F0477">
        <w:rPr>
          <w:rFonts w:ascii="Times New Roman" w:hAnsi="Times New Roman" w:cs="Times New Roman"/>
          <w:color w:val="252628"/>
          <w:sz w:val="24"/>
          <w:szCs w:val="24"/>
        </w:rPr>
        <w:t>. Оно предназначено для женщин, вставших на учет в ранние сроки беременности</w:t>
      </w:r>
      <w:r w:rsidR="00D75172" w:rsidRPr="001F0477">
        <w:rPr>
          <w:rFonts w:ascii="Times New Roman" w:hAnsi="Times New Roman" w:cs="Times New Roman"/>
          <w:color w:val="252628"/>
          <w:sz w:val="24"/>
          <w:szCs w:val="24"/>
        </w:rPr>
        <w:t>, и детей от рождения до 17 лет</w:t>
      </w:r>
      <w:r w:rsidRPr="001F0477">
        <w:rPr>
          <w:rFonts w:ascii="Times New Roman" w:hAnsi="Times New Roman" w:cs="Times New Roman"/>
          <w:color w:val="252628"/>
          <w:sz w:val="24"/>
          <w:szCs w:val="24"/>
        </w:rPr>
        <w:t>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Кому назначается</w:t>
      </w:r>
      <w:r w:rsidRPr="001F0477">
        <w:rPr>
          <w:color w:val="252628"/>
        </w:rPr>
        <w:t>. Выплаты положены семьям с низкими доходами. Пособие назначается с учетом комплексной оценки нуждаемости</w:t>
      </w:r>
      <w:r w:rsidR="00D75172" w:rsidRPr="001F0477">
        <w:rPr>
          <w:color w:val="252628"/>
        </w:rPr>
        <w:t>,</w:t>
      </w:r>
      <w:r w:rsidRPr="001F0477">
        <w:rPr>
          <w:color w:val="252628"/>
        </w:rPr>
        <w:t xml:space="preserve"> среднедушевой доход каждого</w:t>
      </w:r>
      <w:r w:rsidR="00D75172" w:rsidRPr="001F0477">
        <w:rPr>
          <w:color w:val="252628"/>
        </w:rPr>
        <w:t xml:space="preserve"> члена семьи должен быть меньше прожиточного минимума в регионе</w:t>
      </w:r>
      <w:r w:rsidRPr="001F0477">
        <w:rPr>
          <w:color w:val="252628"/>
        </w:rPr>
        <w:t>. При этом взрослые имеют источник дохода или объективную причину его отсутствия, а имущество не превышает </w:t>
      </w:r>
      <w:r w:rsidRPr="001F0477">
        <w:rPr>
          <w:color w:val="252628"/>
          <w:bdr w:val="none" w:sz="0" w:space="0" w:color="auto" w:frame="1"/>
        </w:rPr>
        <w:t>установленный перечень</w:t>
      </w:r>
      <w:r w:rsidRPr="001F0477">
        <w:rPr>
          <w:color w:val="252628"/>
        </w:rPr>
        <w:t>.</w:t>
      </w:r>
    </w:p>
    <w:p w:rsidR="00D75172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В 2025 году для назначения единого пособия действует правило 4 МРОТ. Теперь для получения единого пособия минимальный доход каждого трудоспособного члена семьи должен составлять не менее 4 МРОТ за 12 месяцев. В 2025 году размер МРОТ — 22 440 рублей. Таким образом, доход каждого трудоспособного члена семьи за 12 месяцев должен быть не менее 89 760 рублей. Правило 4 МРОТ не распространяется на матерей-одиночек и многодетных матерей.</w:t>
      </w:r>
    </w:p>
    <w:p w:rsidR="00D75172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Размер выплаты</w:t>
      </w:r>
      <w:r w:rsidRPr="001F0477">
        <w:rPr>
          <w:color w:val="252628"/>
        </w:rPr>
        <w:t>. Размер пособия зависит от финансового положения семьи. Он может составлять 50, 75 или 100% прожиточного минимума.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Как получить</w:t>
      </w:r>
      <w:r w:rsidRPr="001F0477">
        <w:rPr>
          <w:color w:val="252628"/>
        </w:rPr>
        <w:t>. Подать заявление можно </w:t>
      </w:r>
      <w:hyperlink r:id="rId5" w:tgtFrame="_blank" w:history="1">
        <w:r w:rsidRPr="001F0477">
          <w:rPr>
            <w:rStyle w:val="a4"/>
            <w:bdr w:val="none" w:sz="0" w:space="0" w:color="auto" w:frame="1"/>
          </w:rPr>
          <w:t xml:space="preserve">на </w:t>
        </w:r>
        <w:proofErr w:type="spellStart"/>
        <w:r w:rsidRPr="001F0477">
          <w:rPr>
            <w:rStyle w:val="a4"/>
            <w:bdr w:val="none" w:sz="0" w:space="0" w:color="auto" w:frame="1"/>
          </w:rPr>
          <w:t>Госуслугах</w:t>
        </w:r>
        <w:proofErr w:type="spellEnd"/>
      </w:hyperlink>
      <w:r w:rsidRPr="001F0477">
        <w:rPr>
          <w:color w:val="252628"/>
        </w:rPr>
        <w:t>, лично в отделении СФР или в МФЦ.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</w:p>
    <w:p w:rsidR="00D75172" w:rsidRPr="001F0477" w:rsidRDefault="00D75172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lastRenderedPageBreak/>
        <w:t>Пособие по беременности и родам для трудоустроенных женщин</w:t>
      </w:r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>.</w:t>
      </w:r>
    </w:p>
    <w:p w:rsidR="00C248C5" w:rsidRPr="001F0477" w:rsidRDefault="00C248C5" w:rsidP="00637D6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Минимальный размер</w:t>
      </w:r>
      <w:r w:rsidRPr="001F0477">
        <w:rPr>
          <w:color w:val="252628"/>
        </w:rPr>
        <w:t> пособия по беременности и родам в 2025 году:</w:t>
      </w:r>
    </w:p>
    <w:p w:rsidR="00C248C5" w:rsidRPr="001F0477" w:rsidRDefault="00C248C5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одноплодная беременность (140 дней отпуска) — 103 285 рублей</w:t>
      </w:r>
    </w:p>
    <w:p w:rsidR="00C248C5" w:rsidRPr="001F0477" w:rsidRDefault="00C248C5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осложненные роды (156 дней отпуска) — 115 089 рублей</w:t>
      </w:r>
    </w:p>
    <w:p w:rsidR="00C248C5" w:rsidRPr="001F0477" w:rsidRDefault="00C248C5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многоплодная беременность (194 дня отпуска) — 143 123 рубля</w:t>
      </w:r>
    </w:p>
    <w:p w:rsidR="00C248C5" w:rsidRPr="001F0477" w:rsidRDefault="00C248C5" w:rsidP="00637D6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Максимальный размер</w:t>
      </w:r>
      <w:r w:rsidRPr="001F0477">
        <w:rPr>
          <w:color w:val="252628"/>
        </w:rPr>
        <w:t> пособия по беременности и родам в 2025 году:</w:t>
      </w:r>
    </w:p>
    <w:p w:rsidR="00C248C5" w:rsidRPr="001F0477" w:rsidRDefault="00C248C5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одноплодная беременность (140 дней отпуска) — 794 355 рублей</w:t>
      </w:r>
    </w:p>
    <w:p w:rsidR="00C248C5" w:rsidRPr="001F0477" w:rsidRDefault="00C248C5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осложненные роды (156 дней отпуска) — 885 139 рублей</w:t>
      </w:r>
    </w:p>
    <w:p w:rsidR="00D75172" w:rsidRPr="001F0477" w:rsidRDefault="00C248C5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многоплодная беременность (194 дня отпуска) — 1 100 750 рублей</w:t>
      </w:r>
    </w:p>
    <w:p w:rsidR="00C248C5" w:rsidRPr="001F0477" w:rsidRDefault="00C248C5" w:rsidP="00637D6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Как получить. </w:t>
      </w:r>
      <w:r w:rsidRPr="001F0477">
        <w:rPr>
          <w:color w:val="252628"/>
        </w:rPr>
        <w:t>Оформить больничный лист в женской консультации и передать его работодателю вместе с заявлением о назначении пособия в свободной форме. Также может потребоваться справка о зарплате по форме 182н (если меняли работу в течение двух последних лет) или заявление о замене лет в расчетном периоде (если в предыдущие два года женщина была в декрете).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</w:p>
    <w:p w:rsidR="00D75172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Единовременная выплата при рождении ребенка</w:t>
      </w:r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 xml:space="preserve">. 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proofErr w:type="gramStart"/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>Положена</w:t>
      </w:r>
      <w:proofErr w:type="gramEnd"/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 xml:space="preserve"> всем, независимо от уровня дохода и трудоустройства.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</w:pPr>
      <w:r w:rsidRPr="001F0477">
        <w:t>При рождении ребенка государство предоставляет родителям </w:t>
      </w:r>
      <w:r w:rsidRPr="001F0477">
        <w:rPr>
          <w:bdr w:val="none" w:sz="0" w:space="0" w:color="auto" w:frame="1"/>
        </w:rPr>
        <w:t>единовременную выплату</w:t>
      </w:r>
      <w:r w:rsidRPr="001F0477">
        <w:t>. Ее получают все, независимо от семейного положения, уровня дохода и других факторов. Это федеральное пособие, но некоторые регионы вводят дополнительные меры поддержки. Узнать о местных выплатах можно в отделении соцзащиты.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</w:pPr>
      <w:r w:rsidRPr="001F0477">
        <w:rPr>
          <w:b/>
        </w:rPr>
        <w:t>Кому назначается</w:t>
      </w:r>
      <w:r w:rsidRPr="001F0477">
        <w:t>. Родителям, опекунам, усыновителям и приемным родителям.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</w:pPr>
      <w:r w:rsidRPr="001F0477">
        <w:rPr>
          <w:b/>
        </w:rPr>
        <w:t>Размер выплаты</w:t>
      </w:r>
      <w:r w:rsidRPr="001F0477">
        <w:t xml:space="preserve">. С 1 февраля 2025 года размер выплаты составляет </w:t>
      </w:r>
      <w:r w:rsidRPr="001F0477">
        <w:br/>
        <w:t xml:space="preserve">26 941 </w:t>
      </w:r>
      <w:r w:rsidRPr="001F0477">
        <w:rPr>
          <w:rFonts w:ascii="Tahoma" w:hAnsi="Tahoma"/>
        </w:rPr>
        <w:t>₽</w:t>
      </w:r>
      <w:r w:rsidRPr="001F0477">
        <w:t>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</w:pPr>
      <w:r w:rsidRPr="001F0477">
        <w:rPr>
          <w:b/>
        </w:rPr>
        <w:t>Как получить</w:t>
      </w:r>
      <w:r w:rsidRPr="001F0477">
        <w:t xml:space="preserve">. Выплату получает один из родителей ребенка по месту работы. Если мать и отец не </w:t>
      </w:r>
      <w:proofErr w:type="gramStart"/>
      <w:r w:rsidRPr="001F0477">
        <w:t>трудоустроены</w:t>
      </w:r>
      <w:proofErr w:type="gramEnd"/>
      <w:r w:rsidRPr="001F0477">
        <w:t>, можно </w:t>
      </w:r>
      <w:r w:rsidRPr="001F0477">
        <w:rPr>
          <w:bdr w:val="none" w:sz="0" w:space="0" w:color="auto" w:frame="1"/>
        </w:rPr>
        <w:t>подать заявление</w:t>
      </w:r>
      <w:r w:rsidRPr="001F0477">
        <w:t xml:space="preserve"> на </w:t>
      </w:r>
      <w:proofErr w:type="spellStart"/>
      <w:r w:rsidRPr="001F0477">
        <w:t>Госуслугах</w:t>
      </w:r>
      <w:proofErr w:type="spellEnd"/>
      <w:r w:rsidRPr="001F0477">
        <w:t xml:space="preserve"> или лично обратиться в отделение СФР.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Материнский капитал.</w:t>
      </w:r>
    </w:p>
    <w:p w:rsidR="00BA2CCC" w:rsidRPr="001F0477" w:rsidRDefault="00C248C5" w:rsidP="00637D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4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Материнский (семейный) капитал</w:t>
      </w: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 xml:space="preserve"> — форма государственной поддержки семей, в которых с 2007 по 2030 год появились дети. 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Выплата оформляется в виде сертификата, который можно потратить на: улучшение жилищных условий, пенсию матери, образование, интеграцию и адаптацию детей-инвалидов или ежемесячные выплаты.</w:t>
      </w:r>
    </w:p>
    <w:p w:rsidR="00C248C5" w:rsidRPr="001F0477" w:rsidRDefault="00C248C5" w:rsidP="00637D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4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b/>
          <w:color w:val="252628"/>
          <w:sz w:val="24"/>
          <w:szCs w:val="24"/>
          <w:shd w:val="clear" w:color="auto" w:fill="FFFFFF"/>
        </w:rPr>
        <w:t>Размер выплаты</w:t>
      </w: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. При рождении первого ребенка после 1 января 2020 года материнский капитал составит 690 тысяч рублей. При рождении (</w:t>
      </w:r>
      <w:r w:rsidRPr="001F04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усыновлении</w:t>
      </w: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) второго и последующих детей после 1 января 2020 года — 912 тысяч рублей. Если деньги на первого ребенка уже получили, то доплата за второго составит 221 тысячу рублей.</w:t>
      </w:r>
    </w:p>
    <w:p w:rsidR="00C248C5" w:rsidRPr="001F0477" w:rsidRDefault="00C248C5" w:rsidP="00637D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4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b/>
          <w:color w:val="252628"/>
          <w:sz w:val="24"/>
          <w:szCs w:val="24"/>
          <w:shd w:val="clear" w:color="auto" w:fill="FFFFFF"/>
        </w:rPr>
        <w:t>Как получить.</w:t>
      </w: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 xml:space="preserve"> Сертификат оформляется в </w:t>
      </w:r>
      <w:proofErr w:type="spellStart"/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беззаявительном</w:t>
      </w:r>
      <w:proofErr w:type="spellEnd"/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 xml:space="preserve"> порядке и направляется на </w:t>
      </w:r>
      <w:proofErr w:type="spellStart"/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Госуслуги</w:t>
      </w:r>
      <w:proofErr w:type="spellEnd"/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. В среднем это занимает 15 дней после регистрации рождения. Если сертификат не появился автоматически, можно </w:t>
      </w:r>
      <w:r w:rsidRPr="001F04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подать заявление</w:t>
      </w: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 на портале.</w:t>
      </w:r>
    </w:p>
    <w:p w:rsidR="00C248C5" w:rsidRPr="001F0477" w:rsidRDefault="00C248C5" w:rsidP="00637D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4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b/>
          <w:color w:val="252628"/>
          <w:sz w:val="24"/>
          <w:szCs w:val="24"/>
          <w:shd w:val="clear" w:color="auto" w:fill="FFFFFF"/>
        </w:rPr>
        <w:t>Местные власти</w:t>
      </w: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 xml:space="preserve"> могут также установить дополнительные выплаты в виде </w:t>
      </w:r>
      <w:r w:rsidRPr="001F04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регионального материнского капитала</w:t>
      </w:r>
      <w:r w:rsidRPr="001F0477">
        <w:rPr>
          <w:rFonts w:ascii="Times New Roman" w:hAnsi="Times New Roman" w:cs="Times New Roman"/>
          <w:color w:val="252628"/>
          <w:sz w:val="24"/>
          <w:szCs w:val="24"/>
          <w:shd w:val="clear" w:color="auto" w:fill="FFFFFF"/>
        </w:rPr>
        <w:t>.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Ежемесячные выплаты на ребенка до 1,5 лет</w:t>
      </w:r>
      <w:r w:rsidRPr="001F0477"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  <w:t> для официально трудоустроенных женщин.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После отпуска по беременности и родам у женщины начинается </w:t>
      </w:r>
      <w:r w:rsidRPr="001F0477">
        <w:rPr>
          <w:color w:val="252628"/>
          <w:bdr w:val="none" w:sz="0" w:space="0" w:color="auto" w:frame="1"/>
        </w:rPr>
        <w:t>отпуск по уходу за ребенком</w:t>
      </w:r>
      <w:r w:rsidRPr="001F0477">
        <w:rPr>
          <w:color w:val="252628"/>
        </w:rPr>
        <w:t>. Он может длиться до 3 лет, в зависимости от желания выйти на работу. Но пособие по уходу выплачивают только до достижения ребенком 1,5 лет. Сейчас это выплата для работающих женщин. Безработные могут оформить единое пособие, когда в семье низкий доход. Но если ребенок родился до 1 января 2023 года, пока ему не исполнилось 3 года, можно подать заявление на выплату по старым правилам — оно выплачивалось также и безработным.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С 1 января 2024 года пособие выплачивается до достижения ребенком 1,5 лет, даже если родитель решил выйти на работу до завершения декретного отпуска.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Кому назначается.</w:t>
      </w:r>
      <w:r w:rsidRPr="001F0477">
        <w:rPr>
          <w:color w:val="252628"/>
        </w:rPr>
        <w:t xml:space="preserve"> Одному из родителей, опекунов или другому лицу, который оформляет отпуск по уходу за ребенком. Например, это могут быть бабушка или дедушка.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Размер выплаты</w:t>
      </w:r>
      <w:r w:rsidRPr="001F0477">
        <w:rPr>
          <w:color w:val="252628"/>
        </w:rPr>
        <w:t>. 40% от среднего заработка, рассчитанного за последние два года, в пределах максимального и минимального лимита.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Как получить.</w:t>
      </w:r>
      <w:r w:rsidRPr="001F0477">
        <w:rPr>
          <w:color w:val="252628"/>
        </w:rPr>
        <w:t xml:space="preserve"> Пособие по уходу за ребенком оформляют по месту работы. Если родители безработные, а ребенок родился до 1 января 2023 года, они могут </w:t>
      </w:r>
      <w:hyperlink r:id="rId6" w:tgtFrame="_blank" w:history="1">
        <w:r w:rsidRPr="001F0477">
          <w:rPr>
            <w:rStyle w:val="a4"/>
            <w:bdr w:val="none" w:sz="0" w:space="0" w:color="auto" w:frame="1"/>
          </w:rPr>
          <w:t>подать заявление</w:t>
        </w:r>
      </w:hyperlink>
      <w:r w:rsidRPr="001F0477">
        <w:rPr>
          <w:color w:val="252628"/>
        </w:rPr>
        <w:t xml:space="preserve"> на выплаты по старым правилам на </w:t>
      </w:r>
      <w:proofErr w:type="spellStart"/>
      <w:r w:rsidRPr="001F0477">
        <w:rPr>
          <w:color w:val="252628"/>
        </w:rPr>
        <w:t>Госуслугах</w:t>
      </w:r>
      <w:proofErr w:type="spellEnd"/>
      <w:r w:rsidRPr="001F0477">
        <w:rPr>
          <w:color w:val="252628"/>
        </w:rPr>
        <w:t xml:space="preserve"> или лично в отделении СФР.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4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Государство устанавливает максимальный и минимальный размер пособия, которое можно получить по уходу за ребенком. В 2025 году предельная сумма выплат – 68 995,48 рублей в месяц. Минимальный размер пособия составляет 10 103,83 рубля.</w:t>
      </w: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628"/>
          <w:sz w:val="24"/>
          <w:szCs w:val="24"/>
          <w:lang w:eastAsia="ru-RU"/>
        </w:rPr>
      </w:pP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>Ежемесячная выплата из материнского капитала для семей с низким уровнем дохода.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С 2023 года семьи с низкими доходами могут оформить ежемесячную выплату из материнского капитала на любого по счету ребенка (раньше разрешалось только на второго). Деньги можно получать одновременно с единым пособием, до тех пор, пока ребенку не исполнится 3 года.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Кому назначается.</w:t>
      </w:r>
      <w:r w:rsidRPr="001F0477">
        <w:rPr>
          <w:color w:val="252628"/>
        </w:rPr>
        <w:t xml:space="preserve"> Семьям с доходом не более двух прожиточных минимумов на душу населения в регионе. Имущество в собственности и наличие официального трудоустройства не имеют значения.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Размер выплаты.</w:t>
      </w:r>
      <w:r w:rsidRPr="001F0477">
        <w:rPr>
          <w:color w:val="252628"/>
        </w:rPr>
        <w:t xml:space="preserve"> 100% регионального прожиточного минимума на ребенка.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color w:val="252628"/>
        </w:rPr>
        <w:t>Как получить.</w:t>
      </w:r>
      <w:r w:rsidRPr="001F0477">
        <w:rPr>
          <w:color w:val="252628"/>
        </w:rPr>
        <w:t xml:space="preserve"> Оформить заявление </w:t>
      </w:r>
      <w:hyperlink r:id="rId7" w:tgtFrame="_blank" w:history="1">
        <w:r w:rsidRPr="001F0477">
          <w:rPr>
            <w:rStyle w:val="a4"/>
            <w:color w:val="auto"/>
            <w:u w:val="none"/>
            <w:bdr w:val="none" w:sz="0" w:space="0" w:color="auto" w:frame="1"/>
          </w:rPr>
          <w:t xml:space="preserve">на </w:t>
        </w:r>
        <w:proofErr w:type="spellStart"/>
        <w:r w:rsidRPr="001F0477">
          <w:rPr>
            <w:rStyle w:val="a4"/>
            <w:color w:val="auto"/>
            <w:u w:val="none"/>
            <w:bdr w:val="none" w:sz="0" w:space="0" w:color="auto" w:frame="1"/>
          </w:rPr>
          <w:t>Госуслугах</w:t>
        </w:r>
        <w:proofErr w:type="spellEnd"/>
      </w:hyperlink>
      <w:r w:rsidRPr="001F0477">
        <w:rPr>
          <w:color w:val="252628"/>
        </w:rPr>
        <w:t> или лично в отделении СФР.</w:t>
      </w:r>
    </w:p>
    <w:p w:rsidR="00637D65" w:rsidRPr="001F0477" w:rsidRDefault="00637D65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709"/>
        <w:jc w:val="both"/>
        <w:textAlignment w:val="baseline"/>
        <w:rPr>
          <w:color w:val="252628"/>
        </w:rPr>
      </w:pPr>
    </w:p>
    <w:p w:rsidR="00C248C5" w:rsidRPr="001F0477" w:rsidRDefault="00C248C5" w:rsidP="00637D65">
      <w:pPr>
        <w:shd w:val="clear" w:color="auto" w:fill="FFFFFF"/>
        <w:tabs>
          <w:tab w:val="left" w:pos="1134"/>
        </w:tabs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</w:pPr>
      <w:proofErr w:type="spellStart"/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>Единоразовая</w:t>
      </w:r>
      <w:proofErr w:type="spellEnd"/>
      <w:r w:rsidRPr="001F0477">
        <w:rPr>
          <w:rFonts w:ascii="Times New Roman" w:eastAsia="Times New Roman" w:hAnsi="Times New Roman" w:cs="Times New Roman"/>
          <w:b/>
          <w:color w:val="252628"/>
          <w:sz w:val="24"/>
          <w:szCs w:val="24"/>
          <w:lang w:eastAsia="ru-RU"/>
        </w:rPr>
        <w:t xml:space="preserve"> выплата многодетным семьям на погашение ипотеки.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color w:val="252628"/>
        </w:rPr>
        <w:t>Выплату на погашение ипотеки могут получить семьи, в которых с 1 января 2019 года по 31 декабря 2030 года появился третий или последующий ребенок. Деньги не выдают наличными, а перечисляют на счет кредитной организации. Можно использовать их для погашения основного долга или процентов по ипотечным договорам, заключенным до 1 июля 2031 года.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Кому назначается. </w:t>
      </w:r>
      <w:r w:rsidRPr="001F0477">
        <w:rPr>
          <w:color w:val="252628"/>
        </w:rPr>
        <w:t>Семьям, в которых с 1 января 2019 года по 31 декабря 2030 года появился третий или последующий ребенок. Возраст старших детей, официальное заключение брака, трудоустройство и уровень дохода не имеют значения.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Размер выплаты. </w:t>
      </w:r>
      <w:r w:rsidRPr="001F0477">
        <w:rPr>
          <w:color w:val="252628"/>
        </w:rPr>
        <w:t>450 тысяч рублей.</w:t>
      </w:r>
    </w:p>
    <w:p w:rsidR="00C248C5" w:rsidRPr="001F0477" w:rsidRDefault="00C248C5" w:rsidP="00637D6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455" w:lineRule="atLeast"/>
        <w:ind w:left="0" w:firstLine="709"/>
        <w:jc w:val="both"/>
        <w:textAlignment w:val="baseline"/>
        <w:rPr>
          <w:color w:val="252628"/>
        </w:rPr>
      </w:pPr>
      <w:r w:rsidRPr="001F0477">
        <w:rPr>
          <w:b/>
          <w:bCs/>
          <w:color w:val="252628"/>
          <w:bdr w:val="none" w:sz="0" w:space="0" w:color="auto" w:frame="1"/>
        </w:rPr>
        <w:t>Как получить. </w:t>
      </w:r>
      <w:r w:rsidRPr="001F0477">
        <w:rPr>
          <w:color w:val="252628"/>
        </w:rPr>
        <w:t>Подать заявление </w:t>
      </w:r>
      <w:hyperlink r:id="rId8" w:tgtFrame="_blank" w:history="1">
        <w:r w:rsidRPr="001F0477">
          <w:rPr>
            <w:rStyle w:val="a4"/>
            <w:bdr w:val="none" w:sz="0" w:space="0" w:color="auto" w:frame="1"/>
          </w:rPr>
          <w:t xml:space="preserve">на </w:t>
        </w:r>
        <w:proofErr w:type="spellStart"/>
        <w:r w:rsidRPr="001F0477">
          <w:rPr>
            <w:rStyle w:val="a4"/>
            <w:bdr w:val="none" w:sz="0" w:space="0" w:color="auto" w:frame="1"/>
          </w:rPr>
          <w:t>Госуслугах</w:t>
        </w:r>
        <w:proofErr w:type="spellEnd"/>
      </w:hyperlink>
      <w:r w:rsidRPr="001F0477">
        <w:rPr>
          <w:color w:val="252628"/>
        </w:rPr>
        <w:t> или в банке, в котором оформлена ипотека.</w:t>
      </w:r>
    </w:p>
    <w:p w:rsidR="00C248C5" w:rsidRPr="001F0477" w:rsidRDefault="00C248C5" w:rsidP="00637D6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805CF7" w:rsidRPr="001F0477" w:rsidRDefault="00805CF7" w:rsidP="00637D65">
      <w:pPr>
        <w:pStyle w:val="ConsPlusNormal"/>
        <w:tabs>
          <w:tab w:val="left" w:pos="1134"/>
        </w:tabs>
        <w:ind w:firstLine="709"/>
        <w:jc w:val="both"/>
        <w:rPr>
          <w:b/>
          <w:szCs w:val="24"/>
        </w:rPr>
      </w:pPr>
      <w:r w:rsidRPr="001F0477">
        <w:rPr>
          <w:b/>
          <w:szCs w:val="24"/>
        </w:rPr>
        <w:t>Льготы для детей участников СВО:</w:t>
      </w:r>
    </w:p>
    <w:p w:rsidR="00805CF7" w:rsidRPr="001F0477" w:rsidRDefault="00805CF7" w:rsidP="00637D65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805CF7" w:rsidRPr="001F0477" w:rsidRDefault="00805CF7" w:rsidP="00637D65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477">
        <w:rPr>
          <w:rFonts w:ascii="Times New Roman" w:hAnsi="Times New Roman" w:cs="Times New Roman"/>
          <w:sz w:val="24"/>
          <w:szCs w:val="24"/>
        </w:rPr>
        <w:t xml:space="preserve">Детей участников СВО принимают в детские сады и школы в первоочередном порядке. А если участник СВО погиб (умер) на спецоперации или позже по причине увечья, ранения, травмы, контузии, заболевания, </w:t>
      </w:r>
      <w:proofErr w:type="gramStart"/>
      <w:r w:rsidRPr="001F0477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1F0477">
        <w:rPr>
          <w:rFonts w:ascii="Times New Roman" w:hAnsi="Times New Roman" w:cs="Times New Roman"/>
          <w:sz w:val="24"/>
          <w:szCs w:val="24"/>
        </w:rPr>
        <w:t xml:space="preserve"> в ходе СВО, его ребенка возьмут в садик или школу без очереди. Речь идет о государственных и муниципальных садах и школах. Эти правила установлены в </w:t>
      </w:r>
      <w:r w:rsidRPr="001F0477">
        <w:rPr>
          <w:rFonts w:ascii="Times New Roman" w:hAnsi="Times New Roman" w:cs="Times New Roman"/>
          <w:sz w:val="24"/>
          <w:szCs w:val="24"/>
          <w:u w:val="single"/>
        </w:rPr>
        <w:t>Федеральном законе от 27.05.1998 «О статусе военнослужащих»</w:t>
      </w:r>
      <w:r w:rsidRPr="001F0477">
        <w:rPr>
          <w:rFonts w:ascii="Times New Roman" w:hAnsi="Times New Roman" w:cs="Times New Roman"/>
          <w:sz w:val="24"/>
          <w:szCs w:val="24"/>
        </w:rPr>
        <w:t>.</w:t>
      </w:r>
    </w:p>
    <w:p w:rsidR="0042155E" w:rsidRPr="001F0477" w:rsidRDefault="0042155E" w:rsidP="00637D65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CF7" w:rsidRPr="001F0477" w:rsidRDefault="00805CF7" w:rsidP="00637D65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Освобождение от родительской платы в муниципальных (государственных) детских садах.</w:t>
      </w: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br/>
      </w:r>
      <w:r w:rsidRPr="001F04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Куда обращаться: </w:t>
      </w: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 заведующему муниципального (государственного) детского сада, который посещает ребенок</w:t>
      </w:r>
    </w:p>
    <w:p w:rsidR="0042155E" w:rsidRPr="001F0477" w:rsidRDefault="0042155E" w:rsidP="00637D65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05CF7" w:rsidRPr="001F0477" w:rsidRDefault="00805CF7" w:rsidP="00637D65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Предоставление бесплатного горячего питания учащимся 5-11-х классов в муниципальных (государственных) школах</w:t>
      </w:r>
    </w:p>
    <w:p w:rsidR="0042155E" w:rsidRPr="001F0477" w:rsidRDefault="00805CF7" w:rsidP="00637D65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Куда обращаться: </w:t>
      </w: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 директору муниципальной (государственной) школы, который посещает ребенок</w:t>
      </w:r>
    </w:p>
    <w:p w:rsidR="0042155E" w:rsidRPr="001F0477" w:rsidRDefault="0042155E" w:rsidP="00637D65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Детей участников СВО зачисляют в колледжи, техникумы и другие учебные заведения, где дают среднее профобразование, в первую очередь. При этом не имеет значения, какие баллы у ребенка в аттестате.</w:t>
      </w:r>
    </w:p>
    <w:p w:rsidR="0042155E" w:rsidRPr="001F0477" w:rsidRDefault="0042155E" w:rsidP="00637D65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Эта гарантия предусмотрена в </w:t>
      </w:r>
      <w:proofErr w:type="gramStart"/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</w:t>
      </w:r>
      <w:proofErr w:type="gramEnd"/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4 ст. 68 Закона от 29.12.2012 № 273-ФЗ «Об образовании в РФ» и действует по всей стране (далее – Закон об образовании).</w:t>
      </w:r>
    </w:p>
    <w:p w:rsidR="0042155E" w:rsidRPr="001F0477" w:rsidRDefault="0042155E" w:rsidP="00637D65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участников СВО, которые учатся в колледже техникуме или ВУЗе по договору об оказании платных образовательных услуг, могут перейти на бесплатное обучение. Обязательные условия для этого – отсутствие у ребенка академической задолженности, дисциплинарных взысканий, задолженности по оплате обучения. </w:t>
      </w:r>
      <w:r w:rsidRPr="001F0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(Приказ </w:t>
      </w:r>
      <w:proofErr w:type="spellStart"/>
      <w:r w:rsidRPr="001F0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1F0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28.08.2023 № 822)</w:t>
      </w:r>
    </w:p>
    <w:p w:rsidR="0042155E" w:rsidRPr="001F0477" w:rsidRDefault="0042155E" w:rsidP="00637D65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2155E" w:rsidRPr="001F0477" w:rsidRDefault="0042155E" w:rsidP="00637D65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hAnsi="Times New Roman" w:cs="Times New Roman"/>
          <w:color w:val="000000"/>
          <w:sz w:val="24"/>
          <w:szCs w:val="24"/>
        </w:rPr>
        <w:t>Дети участников СВО поступают в вуз на бюджет в пределах отдельной квоты</w:t>
      </w:r>
      <w:proofErr w:type="gramStart"/>
      <w:r w:rsidRPr="001F047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F04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F0477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1F0477">
        <w:rPr>
          <w:rFonts w:ascii="Times New Roman" w:hAnsi="Times New Roman" w:cs="Times New Roman"/>
          <w:color w:val="000000"/>
          <w:sz w:val="24"/>
          <w:szCs w:val="24"/>
        </w:rPr>
        <w:t>. 5.1 ст. 71 Закона об образовании).</w:t>
      </w:r>
    </w:p>
    <w:p w:rsidR="0042155E" w:rsidRPr="001F0477" w:rsidRDefault="0042155E" w:rsidP="00637D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color w:val="000000"/>
        </w:rPr>
      </w:pPr>
      <w:r w:rsidRPr="001F0477">
        <w:rPr>
          <w:color w:val="000000"/>
        </w:rPr>
        <w:t xml:space="preserve">Если в ВУЗ поступает ребенок мобилизованного, контрактника, добровольца, который погиб на СВО или получил там увечье, ранение, травму, контузию, заболевание, его примут на обучение </w:t>
      </w:r>
      <w:r w:rsidRPr="001F0477">
        <w:rPr>
          <w:color w:val="000000"/>
          <w:u w:val="single"/>
        </w:rPr>
        <w:t>без вступительных испытаний</w:t>
      </w:r>
      <w:r w:rsidRPr="001F0477">
        <w:rPr>
          <w:color w:val="000000"/>
        </w:rPr>
        <w:t xml:space="preserve"> (за исключением дополнительных вступительных испытаний творческой или профессиональной направленности). Аналогичные правила действуют для детей тех, кого удостоили звания Героя РФ или наградили 3-мя орденами Мужества.</w:t>
      </w:r>
    </w:p>
    <w:p w:rsidR="0042155E" w:rsidRPr="001F0477" w:rsidRDefault="0042155E" w:rsidP="00637D65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F04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Куда обращаться: </w:t>
      </w:r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 ректору (</w:t>
      </w:r>
      <w:proofErr w:type="gramStart"/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государственного</w:t>
      </w:r>
      <w:proofErr w:type="gramEnd"/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) </w:t>
      </w:r>
      <w:proofErr w:type="spellStart"/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ВУЗ-а</w:t>
      </w:r>
      <w:proofErr w:type="spellEnd"/>
      <w:r w:rsidRPr="001F047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который посещает ребенок</w:t>
      </w:r>
    </w:p>
    <w:p w:rsidR="0042155E" w:rsidRPr="0042155E" w:rsidRDefault="0042155E" w:rsidP="0042155E">
      <w:pPr>
        <w:pStyle w:val="a3"/>
        <w:shd w:val="clear" w:color="auto" w:fill="FFFFFF"/>
        <w:spacing w:before="0" w:beforeAutospacing="0" w:after="536" w:afterAutospacing="0"/>
        <w:rPr>
          <w:color w:val="000000"/>
        </w:rPr>
      </w:pPr>
    </w:p>
    <w:sectPr w:rsidR="0042155E" w:rsidRPr="0042155E" w:rsidSect="00DD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9E0"/>
    <w:multiLevelType w:val="multilevel"/>
    <w:tmpl w:val="6B18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C3C7A"/>
    <w:multiLevelType w:val="multilevel"/>
    <w:tmpl w:val="80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D437D"/>
    <w:multiLevelType w:val="multilevel"/>
    <w:tmpl w:val="B3EAA5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479E6"/>
    <w:multiLevelType w:val="multilevel"/>
    <w:tmpl w:val="80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60465"/>
    <w:multiLevelType w:val="multilevel"/>
    <w:tmpl w:val="80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4520"/>
    <w:multiLevelType w:val="multilevel"/>
    <w:tmpl w:val="2FB4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C2736A"/>
    <w:multiLevelType w:val="multilevel"/>
    <w:tmpl w:val="EFF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E92F85"/>
    <w:multiLevelType w:val="hybridMultilevel"/>
    <w:tmpl w:val="5B52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D664F"/>
    <w:multiLevelType w:val="multilevel"/>
    <w:tmpl w:val="80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41381"/>
    <w:multiLevelType w:val="hybridMultilevel"/>
    <w:tmpl w:val="F1B2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62337"/>
    <w:multiLevelType w:val="multilevel"/>
    <w:tmpl w:val="80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42506"/>
    <w:multiLevelType w:val="multilevel"/>
    <w:tmpl w:val="80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378D2"/>
    <w:multiLevelType w:val="multilevel"/>
    <w:tmpl w:val="80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E46BE"/>
    <w:multiLevelType w:val="hybridMultilevel"/>
    <w:tmpl w:val="343A0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248C5"/>
    <w:rsid w:val="000B34E9"/>
    <w:rsid w:val="000F0331"/>
    <w:rsid w:val="00134D97"/>
    <w:rsid w:val="001E3703"/>
    <w:rsid w:val="001F0477"/>
    <w:rsid w:val="00281ADC"/>
    <w:rsid w:val="0042155E"/>
    <w:rsid w:val="00513E00"/>
    <w:rsid w:val="005460CF"/>
    <w:rsid w:val="005A1022"/>
    <w:rsid w:val="00637D65"/>
    <w:rsid w:val="00805CF7"/>
    <w:rsid w:val="0084252F"/>
    <w:rsid w:val="009F30AA"/>
    <w:rsid w:val="00BA2CCC"/>
    <w:rsid w:val="00C248C5"/>
    <w:rsid w:val="00D75172"/>
    <w:rsid w:val="00DD4504"/>
    <w:rsid w:val="00F1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04"/>
  </w:style>
  <w:style w:type="paragraph" w:styleId="1">
    <w:name w:val="heading 1"/>
    <w:basedOn w:val="a"/>
    <w:link w:val="10"/>
    <w:uiPriority w:val="9"/>
    <w:qFormat/>
    <w:rsid w:val="0080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8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30AA"/>
    <w:pPr>
      <w:ind w:left="720"/>
      <w:contextualSpacing/>
    </w:pPr>
  </w:style>
  <w:style w:type="paragraph" w:customStyle="1" w:styleId="ConsPlusNormal">
    <w:name w:val="ConsPlusNormal"/>
    <w:rsid w:val="00805CF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50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61/1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684/1/form" TargetMode="External"/><Relationship Id="rId5" Type="http://schemas.openxmlformats.org/officeDocument/2006/relationships/hyperlink" Target="https://www.gosuslugi.ru/10630/1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Солуня</dc:creator>
  <cp:lastModifiedBy>Солуня</cp:lastModifiedBy>
  <cp:revision>7</cp:revision>
  <cp:lastPrinted>2025-06-20T08:26:00Z</cp:lastPrinted>
  <dcterms:created xsi:type="dcterms:W3CDTF">2025-06-18T05:01:00Z</dcterms:created>
  <dcterms:modified xsi:type="dcterms:W3CDTF">2025-07-07T02:52:00Z</dcterms:modified>
</cp:coreProperties>
</file>